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601" w:rsidRPr="009E4851" w:rsidRDefault="009E4851" w:rsidP="00D62914">
      <w:pPr>
        <w:tabs>
          <w:tab w:val="left" w:pos="5760"/>
        </w:tabs>
        <w:spacing w:after="0"/>
        <w:ind w:left="1980" w:right="990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NEWS – FOR IMMEDIATE RELEASE</w:t>
      </w:r>
    </w:p>
    <w:p w:rsidR="009E4851" w:rsidRPr="00554601" w:rsidRDefault="009E4851" w:rsidP="00D62914">
      <w:pPr>
        <w:tabs>
          <w:tab w:val="left" w:pos="5760"/>
        </w:tabs>
        <w:spacing w:after="0"/>
        <w:ind w:left="1980" w:right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3, 2015</w:t>
      </w:r>
    </w:p>
    <w:p w:rsidR="00E00C12" w:rsidRDefault="009E4851" w:rsidP="00E00C1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00C12" w:rsidRDefault="00E00C12" w:rsidP="00E00C12">
      <w:pPr>
        <w:spacing w:after="0"/>
        <w:jc w:val="center"/>
        <w:rPr>
          <w:rFonts w:ascii="Times New Roman" w:hAnsi="Times New Roman" w:cs="Times New Roman"/>
        </w:rPr>
      </w:pPr>
    </w:p>
    <w:p w:rsidR="00E00C12" w:rsidRDefault="00E00C12" w:rsidP="00E00C12">
      <w:pPr>
        <w:spacing w:after="0"/>
        <w:jc w:val="center"/>
        <w:rPr>
          <w:rFonts w:ascii="Times New Roman" w:hAnsi="Times New Roman" w:cs="Times New Roman"/>
          <w:b/>
        </w:rPr>
      </w:pPr>
      <w:r w:rsidRPr="00554601">
        <w:rPr>
          <w:rFonts w:ascii="Times New Roman" w:hAnsi="Times New Roman" w:cs="Times New Roman"/>
          <w:b/>
        </w:rPr>
        <w:t xml:space="preserve">Oregon Watershed Enhancement Board Awards Nearly </w:t>
      </w:r>
      <w:r>
        <w:rPr>
          <w:rFonts w:ascii="Times New Roman" w:hAnsi="Times New Roman" w:cs="Times New Roman"/>
          <w:b/>
        </w:rPr>
        <w:t>$120,000 for Deer Creek Restoration</w:t>
      </w:r>
    </w:p>
    <w:p w:rsidR="00E00C12" w:rsidRDefault="00E00C12" w:rsidP="00E00C12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Boar</w:t>
      </w:r>
      <w:r w:rsidR="005C4BEF">
        <w:rPr>
          <w:rFonts w:ascii="Times New Roman" w:hAnsi="Times New Roman" w:cs="Times New Roman"/>
          <w:i/>
        </w:rPr>
        <w:t>d invests Salmon License Plate r</w:t>
      </w:r>
      <w:r>
        <w:rPr>
          <w:rFonts w:ascii="Times New Roman" w:hAnsi="Times New Roman" w:cs="Times New Roman"/>
          <w:i/>
        </w:rPr>
        <w:t>evenues in key restoration project</w:t>
      </w:r>
    </w:p>
    <w:p w:rsidR="00E00C12" w:rsidRPr="00346688" w:rsidRDefault="00E00C12" w:rsidP="00E00C12">
      <w:pPr>
        <w:spacing w:after="0"/>
        <w:jc w:val="center"/>
        <w:rPr>
          <w:rFonts w:ascii="Times New Roman" w:hAnsi="Times New Roman" w:cs="Times New Roman"/>
          <w:i/>
        </w:rPr>
      </w:pPr>
    </w:p>
    <w:p w:rsidR="00554601" w:rsidRPr="00E00C12" w:rsidRDefault="00E00C12" w:rsidP="00956885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  <w:r w:rsidRPr="00E00C12">
        <w:rPr>
          <w:rFonts w:ascii="Times New Roman" w:hAnsi="Times New Roman" w:cs="Times New Roman"/>
          <w:b/>
        </w:rPr>
        <w:tab/>
      </w:r>
      <w:r w:rsidR="00554601" w:rsidRPr="00E00C12">
        <w:rPr>
          <w:rFonts w:ascii="Times New Roman" w:hAnsi="Times New Roman" w:cs="Times New Roman"/>
          <w:b/>
        </w:rPr>
        <w:t>For More Information:</w:t>
      </w:r>
    </w:p>
    <w:p w:rsidR="00554601" w:rsidRPr="00554601" w:rsidRDefault="00554601" w:rsidP="00956885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 w:rsidRPr="00554601">
        <w:rPr>
          <w:rFonts w:ascii="Times New Roman" w:hAnsi="Times New Roman" w:cs="Times New Roman"/>
        </w:rPr>
        <w:tab/>
        <w:t xml:space="preserve">Eric Hartstein </w:t>
      </w:r>
    </w:p>
    <w:p w:rsidR="00554601" w:rsidRPr="00554601" w:rsidRDefault="00554601" w:rsidP="00956885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 w:rsidRPr="00554601">
        <w:rPr>
          <w:rFonts w:ascii="Times New Roman" w:hAnsi="Times New Roman" w:cs="Times New Roman"/>
        </w:rPr>
        <w:tab/>
        <w:t>Oregon Watershed Enhancement Board</w:t>
      </w:r>
    </w:p>
    <w:p w:rsidR="00554601" w:rsidRPr="00554601" w:rsidRDefault="00554601" w:rsidP="00956885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 w:rsidRPr="00554601">
        <w:rPr>
          <w:rFonts w:ascii="Times New Roman" w:hAnsi="Times New Roman" w:cs="Times New Roman"/>
        </w:rPr>
        <w:tab/>
        <w:t>503-986-0029</w:t>
      </w:r>
    </w:p>
    <w:p w:rsidR="00554601" w:rsidRPr="00554601" w:rsidRDefault="00554601" w:rsidP="00956885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 w:rsidRPr="00554601">
        <w:rPr>
          <w:rFonts w:ascii="Times New Roman" w:hAnsi="Times New Roman" w:cs="Times New Roman"/>
        </w:rPr>
        <w:tab/>
      </w:r>
      <w:r w:rsidR="009E4851">
        <w:rPr>
          <w:rFonts w:ascii="Times New Roman" w:hAnsi="Times New Roman" w:cs="Times New Roman"/>
        </w:rPr>
        <w:t>e</w:t>
      </w:r>
      <w:r w:rsidRPr="00554601">
        <w:rPr>
          <w:rFonts w:ascii="Times New Roman" w:hAnsi="Times New Roman" w:cs="Times New Roman"/>
        </w:rPr>
        <w:t>ric.hartstein@oweb.state.or.us</w:t>
      </w:r>
    </w:p>
    <w:p w:rsidR="00E00C12" w:rsidRDefault="00E00C12" w:rsidP="00C15DBF">
      <w:pPr>
        <w:spacing w:line="240" w:lineRule="auto"/>
        <w:rPr>
          <w:rFonts w:ascii="Times New Roman" w:hAnsi="Times New Roman" w:cs="Times New Roman"/>
        </w:rPr>
      </w:pPr>
    </w:p>
    <w:p w:rsidR="00431150" w:rsidRDefault="00554601" w:rsidP="00C15DBF">
      <w:pPr>
        <w:spacing w:line="240" w:lineRule="auto"/>
        <w:rPr>
          <w:rFonts w:ascii="Times New Roman" w:hAnsi="Times New Roman" w:cs="Times New Roman"/>
        </w:rPr>
      </w:pPr>
      <w:r w:rsidRPr="00554601">
        <w:rPr>
          <w:rFonts w:ascii="Times New Roman" w:hAnsi="Times New Roman" w:cs="Times New Roman"/>
        </w:rPr>
        <w:t>(John Day) – The Oregon Watershed E</w:t>
      </w:r>
      <w:r w:rsidR="00431150">
        <w:rPr>
          <w:rFonts w:ascii="Times New Roman" w:hAnsi="Times New Roman" w:cs="Times New Roman"/>
        </w:rPr>
        <w:t>nh</w:t>
      </w:r>
      <w:r w:rsidR="0003235D">
        <w:rPr>
          <w:rFonts w:ascii="Times New Roman" w:hAnsi="Times New Roman" w:cs="Times New Roman"/>
        </w:rPr>
        <w:t>ancement Board (OWEB) selected the McKenzie Watershed Council</w:t>
      </w:r>
      <w:r w:rsidR="00431150">
        <w:rPr>
          <w:rFonts w:ascii="Times New Roman" w:hAnsi="Times New Roman" w:cs="Times New Roman"/>
        </w:rPr>
        <w:t xml:space="preserve"> to receive a Salmon License Plate grant at their October </w:t>
      </w:r>
      <w:r w:rsidR="00346688">
        <w:rPr>
          <w:rFonts w:ascii="Times New Roman" w:hAnsi="Times New Roman" w:cs="Times New Roman"/>
        </w:rPr>
        <w:t>27-</w:t>
      </w:r>
      <w:r w:rsidR="00431150">
        <w:rPr>
          <w:rFonts w:ascii="Times New Roman" w:hAnsi="Times New Roman" w:cs="Times New Roman"/>
        </w:rPr>
        <w:t xml:space="preserve">28, 2015 Board Meeting.  </w:t>
      </w:r>
    </w:p>
    <w:p w:rsidR="00D62914" w:rsidRDefault="00D62914" w:rsidP="00AA1941">
      <w:pPr>
        <w:spacing w:line="240" w:lineRule="auto"/>
        <w:rPr>
          <w:rFonts w:ascii="Times New Roman" w:hAnsi="Times New Roman" w:cs="Times New Roman"/>
        </w:rPr>
      </w:pPr>
      <w:r w:rsidRPr="00554601">
        <w:rPr>
          <w:rFonts w:ascii="Times New Roman" w:hAnsi="Times New Roman" w:cs="Times New Roman"/>
        </w:rPr>
        <w:t>Salmon License Plate revenues</w:t>
      </w:r>
      <w:r>
        <w:rPr>
          <w:rFonts w:ascii="Times New Roman" w:hAnsi="Times New Roman" w:cs="Times New Roman"/>
        </w:rPr>
        <w:t xml:space="preserve"> </w:t>
      </w:r>
      <w:r w:rsidR="00346688">
        <w:rPr>
          <w:rFonts w:ascii="Times New Roman" w:hAnsi="Times New Roman" w:cs="Times New Roman"/>
        </w:rPr>
        <w:t xml:space="preserve">are generated from the extra fee Oregonians pay when they </w:t>
      </w:r>
      <w:r w:rsidRPr="00554601">
        <w:rPr>
          <w:rFonts w:ascii="Times New Roman" w:hAnsi="Times New Roman" w:cs="Times New Roman"/>
        </w:rPr>
        <w:t>purchase Salmon Plates</w:t>
      </w:r>
      <w:r>
        <w:rPr>
          <w:rFonts w:ascii="Times New Roman" w:hAnsi="Times New Roman" w:cs="Times New Roman"/>
        </w:rPr>
        <w:t xml:space="preserve"> for their vehicles</w:t>
      </w:r>
      <w:r w:rsidRPr="00554601">
        <w:rPr>
          <w:rFonts w:ascii="Times New Roman" w:hAnsi="Times New Roman" w:cs="Times New Roman"/>
        </w:rPr>
        <w:t xml:space="preserve">.  </w:t>
      </w:r>
    </w:p>
    <w:p w:rsidR="00C15DBF" w:rsidRPr="00C15DBF" w:rsidRDefault="00C15DBF" w:rsidP="00C15DB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grant, titled “</w:t>
      </w:r>
      <w:r w:rsidRPr="00C15DBF">
        <w:rPr>
          <w:rFonts w:ascii="Times New Roman" w:hAnsi="Times New Roman" w:cs="Times New Roman"/>
        </w:rPr>
        <w:t>Deer Creek Floodplain Enhancement Project</w:t>
      </w:r>
      <w:r>
        <w:rPr>
          <w:rFonts w:ascii="Times New Roman" w:hAnsi="Times New Roman" w:cs="Times New Roman"/>
        </w:rPr>
        <w:t>” totals</w:t>
      </w:r>
      <w:r w:rsidRPr="00C15DBF">
        <w:rPr>
          <w:rFonts w:ascii="Times New Roman" w:hAnsi="Times New Roman" w:cs="Times New Roman"/>
        </w:rPr>
        <w:t xml:space="preserve"> $118,580 </w:t>
      </w:r>
      <w:r>
        <w:rPr>
          <w:rFonts w:ascii="Times New Roman" w:hAnsi="Times New Roman" w:cs="Times New Roman"/>
        </w:rPr>
        <w:t>and</w:t>
      </w:r>
      <w:r w:rsidRPr="00C15DBF">
        <w:rPr>
          <w:rFonts w:ascii="Times New Roman" w:hAnsi="Times New Roman" w:cs="Times New Roman"/>
        </w:rPr>
        <w:t xml:space="preserve"> will place large wood in Deer Creek to increase the stream’s complexity and reconnect the stream to the surrounding floodplain, improving habitat fo</w:t>
      </w:r>
      <w:r>
        <w:rPr>
          <w:rFonts w:ascii="Times New Roman" w:hAnsi="Times New Roman" w:cs="Times New Roman"/>
        </w:rPr>
        <w:t xml:space="preserve">r Chinook </w:t>
      </w:r>
      <w:proofErr w:type="gramStart"/>
      <w:r>
        <w:rPr>
          <w:rFonts w:ascii="Times New Roman" w:hAnsi="Times New Roman" w:cs="Times New Roman"/>
        </w:rPr>
        <w:t>Salmon</w:t>
      </w:r>
      <w:proofErr w:type="gramEnd"/>
      <w:r>
        <w:rPr>
          <w:rFonts w:ascii="Times New Roman" w:hAnsi="Times New Roman" w:cs="Times New Roman"/>
        </w:rPr>
        <w:t xml:space="preserve"> and Bull Trout </w:t>
      </w:r>
      <w:r w:rsidR="0003235D">
        <w:rPr>
          <w:rFonts w:ascii="Times New Roman" w:hAnsi="Times New Roman" w:cs="Times New Roman"/>
        </w:rPr>
        <w:t>in Lane County</w:t>
      </w:r>
      <w:r>
        <w:rPr>
          <w:rFonts w:ascii="Times New Roman" w:hAnsi="Times New Roman" w:cs="Times New Roman"/>
        </w:rPr>
        <w:t>.</w:t>
      </w:r>
    </w:p>
    <w:p w:rsidR="00431150" w:rsidRDefault="00431150" w:rsidP="00AA194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“This project is a great investment of the state’s Salmon License Plate dollars,” says Meta Loftsgaarden, </w:t>
      </w:r>
      <w:r w:rsidR="00AA1941">
        <w:rPr>
          <w:rFonts w:ascii="Times New Roman" w:hAnsi="Times New Roman" w:cs="Times New Roman"/>
        </w:rPr>
        <w:t xml:space="preserve">OWEB’s </w:t>
      </w:r>
      <w:r>
        <w:rPr>
          <w:rFonts w:ascii="Times New Roman" w:hAnsi="Times New Roman" w:cs="Times New Roman"/>
        </w:rPr>
        <w:t>executive director.</w:t>
      </w:r>
      <w:r w:rsidR="00D62914">
        <w:rPr>
          <w:rFonts w:ascii="Times New Roman" w:hAnsi="Times New Roman" w:cs="Times New Roman"/>
        </w:rPr>
        <w:t xml:space="preserve"> </w:t>
      </w:r>
      <w:r w:rsidR="00D62914" w:rsidRPr="00554601">
        <w:rPr>
          <w:rFonts w:ascii="Times New Roman" w:hAnsi="Times New Roman" w:cs="Times New Roman"/>
        </w:rPr>
        <w:t>“</w:t>
      </w:r>
      <w:r w:rsidR="00D62914">
        <w:rPr>
          <w:rFonts w:ascii="Times New Roman" w:hAnsi="Times New Roman" w:cs="Times New Roman"/>
        </w:rPr>
        <w:t>This</w:t>
      </w:r>
      <w:r w:rsidR="00D62914" w:rsidRPr="00554601">
        <w:rPr>
          <w:rFonts w:ascii="Times New Roman" w:hAnsi="Times New Roman" w:cs="Times New Roman"/>
        </w:rPr>
        <w:t xml:space="preserve"> investment </w:t>
      </w:r>
      <w:r w:rsidR="00346688">
        <w:rPr>
          <w:rFonts w:ascii="Times New Roman" w:hAnsi="Times New Roman" w:cs="Times New Roman"/>
        </w:rPr>
        <w:t>benefits both</w:t>
      </w:r>
      <w:r w:rsidR="00D62914" w:rsidRPr="00554601">
        <w:rPr>
          <w:rFonts w:ascii="Times New Roman" w:hAnsi="Times New Roman" w:cs="Times New Roman"/>
        </w:rPr>
        <w:t xml:space="preserve"> </w:t>
      </w:r>
      <w:r w:rsidR="002C5DDF">
        <w:rPr>
          <w:rFonts w:ascii="Times New Roman" w:hAnsi="Times New Roman" w:cs="Times New Roman"/>
        </w:rPr>
        <w:t>Chi</w:t>
      </w:r>
      <w:r w:rsidR="00346688">
        <w:rPr>
          <w:rFonts w:ascii="Times New Roman" w:hAnsi="Times New Roman" w:cs="Times New Roman"/>
        </w:rPr>
        <w:t>n</w:t>
      </w:r>
      <w:r w:rsidR="002C5DDF">
        <w:rPr>
          <w:rFonts w:ascii="Times New Roman" w:hAnsi="Times New Roman" w:cs="Times New Roman"/>
        </w:rPr>
        <w:t>o</w:t>
      </w:r>
      <w:r w:rsidR="00346688">
        <w:rPr>
          <w:rFonts w:ascii="Times New Roman" w:hAnsi="Times New Roman" w:cs="Times New Roman"/>
        </w:rPr>
        <w:t>ok Salmon and Bull Trout habitat</w:t>
      </w:r>
      <w:r w:rsidR="00D62914" w:rsidRPr="00554601">
        <w:rPr>
          <w:rFonts w:ascii="Times New Roman" w:hAnsi="Times New Roman" w:cs="Times New Roman"/>
        </w:rPr>
        <w:t>, while also supporting the</w:t>
      </w:r>
      <w:r w:rsidR="005C4BEF">
        <w:rPr>
          <w:rFonts w:ascii="Times New Roman" w:hAnsi="Times New Roman" w:cs="Times New Roman"/>
        </w:rPr>
        <w:t xml:space="preserve"> local natural resource economy.</w:t>
      </w:r>
      <w:r w:rsidR="00D62914" w:rsidRPr="00554601">
        <w:rPr>
          <w:rFonts w:ascii="Times New Roman" w:hAnsi="Times New Roman" w:cs="Times New Roman"/>
        </w:rPr>
        <w:t>”</w:t>
      </w:r>
    </w:p>
    <w:p w:rsidR="00D62914" w:rsidRDefault="00D62914" w:rsidP="00AA194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addition to </w:t>
      </w:r>
      <w:r w:rsidR="005C4BEF">
        <w:rPr>
          <w:rFonts w:ascii="Times New Roman" w:hAnsi="Times New Roman" w:cs="Times New Roman"/>
        </w:rPr>
        <w:t xml:space="preserve">the </w:t>
      </w:r>
      <w:r w:rsidR="00346688">
        <w:rPr>
          <w:rFonts w:ascii="Times New Roman" w:hAnsi="Times New Roman" w:cs="Times New Roman"/>
        </w:rPr>
        <w:t>Deer Creek project</w:t>
      </w:r>
      <w:r>
        <w:rPr>
          <w:rFonts w:ascii="Times New Roman" w:hAnsi="Times New Roman" w:cs="Times New Roman"/>
        </w:rPr>
        <w:t>, the OWEB Board selected three other projects to b</w:t>
      </w:r>
      <w:r w:rsidR="005C4BEF">
        <w:rPr>
          <w:rFonts w:ascii="Times New Roman" w:hAnsi="Times New Roman" w:cs="Times New Roman"/>
        </w:rPr>
        <w:t>e awarded Salmon License Plate f</w:t>
      </w:r>
      <w:r>
        <w:rPr>
          <w:rFonts w:ascii="Times New Roman" w:hAnsi="Times New Roman" w:cs="Times New Roman"/>
        </w:rPr>
        <w:t>unding</w:t>
      </w:r>
      <w:r w:rsidR="00AA1941">
        <w:rPr>
          <w:rFonts w:ascii="Times New Roman" w:hAnsi="Times New Roman" w:cs="Times New Roman"/>
        </w:rPr>
        <w:t>:</w:t>
      </w:r>
    </w:p>
    <w:p w:rsidR="0003235D" w:rsidRDefault="0003235D" w:rsidP="000323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Fivemile</w:t>
      </w:r>
      <w:proofErr w:type="spellEnd"/>
      <w:r>
        <w:rPr>
          <w:rFonts w:ascii="Times New Roman" w:hAnsi="Times New Roman" w:cs="Times New Roman"/>
        </w:rPr>
        <w:t>-Bell restoration – Siuslaw Watershed Council (Douglas County) – a $300,000 project to reconstruct stream channels to increase Coho Salmon habitat complexity;</w:t>
      </w:r>
    </w:p>
    <w:p w:rsidR="0003235D" w:rsidRDefault="0003235D" w:rsidP="000323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East Fork </w:t>
      </w:r>
      <w:proofErr w:type="spellStart"/>
      <w:r>
        <w:rPr>
          <w:rFonts w:ascii="Times New Roman" w:hAnsi="Times New Roman" w:cs="Times New Roman"/>
        </w:rPr>
        <w:t>Millicoma</w:t>
      </w:r>
      <w:proofErr w:type="spellEnd"/>
      <w:r>
        <w:rPr>
          <w:rFonts w:ascii="Times New Roman" w:hAnsi="Times New Roman" w:cs="Times New Roman"/>
        </w:rPr>
        <w:t xml:space="preserve"> Oxbow Reconnection and Habitat Restoration – Coos Watershed Association (Coos County) – a $1.26 million project to reconnect over 16 miles and restore stream functions to support Chinook Salmon, Coho Salmon and Steelhead populations;</w:t>
      </w:r>
    </w:p>
    <w:p w:rsidR="0003235D" w:rsidRDefault="0003235D" w:rsidP="000323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Oxbow Dredge Mining Restoration - Confederated Tribes of the Warm Springs (Grant County) – a $525,000 project that will improve Chinook Salmon and Steelhead habitat by reconnecting the Middle Fork John Day River to its floodplain and planting streamside (riparian) vegetation.</w:t>
      </w:r>
    </w:p>
    <w:p w:rsidR="00792F8B" w:rsidRDefault="00D62914" w:rsidP="00AA194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Salmon License Plate income</w:t>
      </w:r>
      <w:r w:rsidRPr="00D62914">
        <w:rPr>
          <w:rFonts w:ascii="Times New Roman" w:hAnsi="Times New Roman" w:cs="Times New Roman"/>
        </w:rPr>
        <w:t xml:space="preserve"> totaled $250,000 for the grant cycle, so each of the identified projects is only partially funded with license plate revenues. The rest comes from a combination of Lottery and federal funding.</w:t>
      </w:r>
      <w:r w:rsidR="00346688">
        <w:rPr>
          <w:rFonts w:ascii="Times New Roman" w:hAnsi="Times New Roman" w:cs="Times New Roman"/>
        </w:rPr>
        <w:t xml:space="preserve"> </w:t>
      </w:r>
    </w:p>
    <w:p w:rsidR="00792F8B" w:rsidRDefault="00792F8B" w:rsidP="00792F8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gramStart"/>
      <w:r>
        <w:rPr>
          <w:rFonts w:ascii="Times New Roman" w:hAnsi="Times New Roman" w:cs="Times New Roman"/>
        </w:rPr>
        <w:t>more</w:t>
      </w:r>
      <w:proofErr w:type="gramEnd"/>
      <w:r>
        <w:rPr>
          <w:rFonts w:ascii="Times New Roman" w:hAnsi="Times New Roman" w:cs="Times New Roman"/>
        </w:rPr>
        <w:t>-</w:t>
      </w:r>
    </w:p>
    <w:p w:rsidR="00792F8B" w:rsidRDefault="00792F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92F8B" w:rsidRDefault="00792F8B" w:rsidP="00AA1941">
      <w:pPr>
        <w:spacing w:line="240" w:lineRule="auto"/>
        <w:rPr>
          <w:rFonts w:ascii="Times New Roman" w:hAnsi="Times New Roman" w:cs="Times New Roman"/>
        </w:rPr>
      </w:pPr>
    </w:p>
    <w:p w:rsidR="00792F8B" w:rsidRDefault="00792F8B" w:rsidP="00AA1941">
      <w:pPr>
        <w:spacing w:line="240" w:lineRule="auto"/>
        <w:rPr>
          <w:rFonts w:ascii="Times New Roman" w:hAnsi="Times New Roman" w:cs="Times New Roman"/>
        </w:rPr>
      </w:pPr>
    </w:p>
    <w:p w:rsidR="00792F8B" w:rsidRDefault="00792F8B" w:rsidP="00AA1941">
      <w:pPr>
        <w:spacing w:line="240" w:lineRule="auto"/>
        <w:rPr>
          <w:rFonts w:ascii="Times New Roman" w:hAnsi="Times New Roman" w:cs="Times New Roman"/>
        </w:rPr>
      </w:pPr>
    </w:p>
    <w:p w:rsidR="00792F8B" w:rsidRDefault="00792F8B" w:rsidP="00AA1941">
      <w:pPr>
        <w:spacing w:line="240" w:lineRule="auto"/>
        <w:rPr>
          <w:rFonts w:ascii="Times New Roman" w:hAnsi="Times New Roman" w:cs="Times New Roman"/>
        </w:rPr>
      </w:pPr>
    </w:p>
    <w:p w:rsidR="00E00C12" w:rsidRPr="002722F2" w:rsidRDefault="00431150" w:rsidP="00E00C12">
      <w:r>
        <w:rPr>
          <w:rFonts w:ascii="Times New Roman" w:hAnsi="Times New Roman" w:cs="Times New Roman"/>
        </w:rPr>
        <w:t xml:space="preserve">In total, the OWEB Board awarded </w:t>
      </w:r>
      <w:r w:rsidR="00792F8B">
        <w:rPr>
          <w:rFonts w:ascii="Times New Roman" w:hAnsi="Times New Roman" w:cs="Times New Roman"/>
        </w:rPr>
        <w:t xml:space="preserve">47 grants totaling </w:t>
      </w:r>
      <w:r w:rsidR="00554601" w:rsidRPr="00554601">
        <w:rPr>
          <w:rFonts w:ascii="Times New Roman" w:hAnsi="Times New Roman" w:cs="Times New Roman"/>
        </w:rPr>
        <w:t xml:space="preserve">$6,884,425 to local organizations </w:t>
      </w:r>
      <w:r w:rsidR="009E4851">
        <w:rPr>
          <w:rFonts w:ascii="Times New Roman" w:hAnsi="Times New Roman" w:cs="Times New Roman"/>
        </w:rPr>
        <w:t>statewide</w:t>
      </w:r>
      <w:r w:rsidR="00554601" w:rsidRPr="00554601">
        <w:rPr>
          <w:rFonts w:ascii="Times New Roman" w:hAnsi="Times New Roman" w:cs="Times New Roman"/>
        </w:rPr>
        <w:t xml:space="preserve"> </w:t>
      </w:r>
      <w:r w:rsidR="009E4851">
        <w:rPr>
          <w:rFonts w:ascii="Times New Roman" w:hAnsi="Times New Roman" w:cs="Times New Roman"/>
        </w:rPr>
        <w:t>to</w:t>
      </w:r>
      <w:r w:rsidR="00554601" w:rsidRPr="00554601">
        <w:rPr>
          <w:rFonts w:ascii="Times New Roman" w:hAnsi="Times New Roman" w:cs="Times New Roman"/>
        </w:rPr>
        <w:t xml:space="preserve"> support fish and wildlife habitat and water quality projects</w:t>
      </w:r>
      <w:r>
        <w:rPr>
          <w:rFonts w:ascii="Times New Roman" w:hAnsi="Times New Roman" w:cs="Times New Roman"/>
        </w:rPr>
        <w:t xml:space="preserve"> using Lottery, Salmon License Plate and federal Pacific Coast</w:t>
      </w:r>
      <w:r w:rsidR="005C4BEF">
        <w:rPr>
          <w:rFonts w:ascii="Times New Roman" w:hAnsi="Times New Roman" w:cs="Times New Roman"/>
        </w:rPr>
        <w:t>al</w:t>
      </w:r>
      <w:r>
        <w:rPr>
          <w:rFonts w:ascii="Times New Roman" w:hAnsi="Times New Roman" w:cs="Times New Roman"/>
        </w:rPr>
        <w:t xml:space="preserve"> Salmon Recovery Funding</w:t>
      </w:r>
      <w:r w:rsidR="00D62914">
        <w:rPr>
          <w:rFonts w:ascii="Times New Roman" w:hAnsi="Times New Roman" w:cs="Times New Roman"/>
        </w:rPr>
        <w:t xml:space="preserve"> at their October meeting</w:t>
      </w:r>
      <w:r w:rsidR="00554601" w:rsidRPr="00554601">
        <w:rPr>
          <w:rFonts w:ascii="Times New Roman" w:hAnsi="Times New Roman" w:cs="Times New Roman"/>
        </w:rPr>
        <w:t>.</w:t>
      </w:r>
      <w:r w:rsidR="00E00C12" w:rsidRPr="00E00C12">
        <w:rPr>
          <w:rFonts w:ascii="Times New Roman" w:hAnsi="Times New Roman" w:cs="Times New Roman"/>
        </w:rPr>
        <w:t xml:space="preserve"> </w:t>
      </w:r>
      <w:r w:rsidR="00E00C12">
        <w:rPr>
          <w:rFonts w:ascii="Times New Roman" w:hAnsi="Times New Roman" w:cs="Times New Roman"/>
        </w:rPr>
        <w:t xml:space="preserve">A listing of all awarded grants is available at:  </w:t>
      </w:r>
      <w:hyperlink r:id="rId8" w:history="1">
        <w:r w:rsidR="002722F2">
          <w:rPr>
            <w:rStyle w:val="Hyperlink"/>
            <w:rFonts w:ascii="Times New Roman" w:hAnsi="Times New Roman"/>
          </w:rPr>
          <w:t>http://www.oregon.gov/OWEB/docs/board/2015/2015_Board-funded-projects.pdf</w:t>
        </w:r>
      </w:hyperlink>
    </w:p>
    <w:p w:rsidR="00AA1941" w:rsidRDefault="009E4851" w:rsidP="00AA194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additional information about OWEB’s grant programs, contact Eric Hartstein at </w:t>
      </w:r>
      <w:hyperlink r:id="rId9" w:history="1">
        <w:r w:rsidRPr="00CA054C">
          <w:rPr>
            <w:rStyle w:val="Hyperlink"/>
            <w:rFonts w:ascii="Times New Roman" w:hAnsi="Times New Roman" w:cs="Times New Roman"/>
          </w:rPr>
          <w:t>eric.hartstein@oweb.state.or.us</w:t>
        </w:r>
      </w:hyperlink>
      <w:r>
        <w:rPr>
          <w:rFonts w:ascii="Times New Roman" w:hAnsi="Times New Roman" w:cs="Times New Roman"/>
        </w:rPr>
        <w:t>.</w:t>
      </w:r>
      <w:r w:rsidR="00D62914">
        <w:rPr>
          <w:rFonts w:ascii="Times New Roman" w:hAnsi="Times New Roman" w:cs="Times New Roman"/>
        </w:rPr>
        <w:t xml:space="preserve">   </w:t>
      </w:r>
      <w:r w:rsidR="00D62914">
        <w:rPr>
          <w:rFonts w:ascii="Times New Roman" w:hAnsi="Times New Roman" w:cs="Times New Roman"/>
        </w:rPr>
        <w:tab/>
      </w:r>
      <w:r w:rsidR="00D62914">
        <w:rPr>
          <w:rFonts w:ascii="Times New Roman" w:hAnsi="Times New Roman" w:cs="Times New Roman"/>
        </w:rPr>
        <w:tab/>
      </w:r>
      <w:r w:rsidR="00D62914">
        <w:rPr>
          <w:rFonts w:ascii="Times New Roman" w:hAnsi="Times New Roman" w:cs="Times New Roman"/>
        </w:rPr>
        <w:tab/>
      </w:r>
      <w:r w:rsidR="00D62914">
        <w:rPr>
          <w:rFonts w:ascii="Times New Roman" w:hAnsi="Times New Roman" w:cs="Times New Roman"/>
        </w:rPr>
        <w:tab/>
      </w:r>
      <w:r w:rsidR="00D62914">
        <w:rPr>
          <w:rFonts w:ascii="Times New Roman" w:hAnsi="Times New Roman" w:cs="Times New Roman"/>
        </w:rPr>
        <w:tab/>
      </w:r>
    </w:p>
    <w:p w:rsidR="009E4851" w:rsidRPr="00554601" w:rsidRDefault="009E4851" w:rsidP="00AA194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###</w:t>
      </w:r>
    </w:p>
    <w:sectPr w:rsidR="009E4851" w:rsidRPr="00554601" w:rsidSect="00AA1941">
      <w:headerReference w:type="default" r:id="rId10"/>
      <w:pgSz w:w="12240" w:h="15840"/>
      <w:pgMar w:top="45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851" w:rsidRDefault="009E4851" w:rsidP="009E4851">
      <w:pPr>
        <w:spacing w:after="0" w:line="240" w:lineRule="auto"/>
      </w:pPr>
      <w:r>
        <w:separator/>
      </w:r>
    </w:p>
  </w:endnote>
  <w:endnote w:type="continuationSeparator" w:id="0">
    <w:p w:rsidR="009E4851" w:rsidRDefault="009E4851" w:rsidP="009E4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851" w:rsidRDefault="009E4851" w:rsidP="009E4851">
      <w:pPr>
        <w:spacing w:after="0" w:line="240" w:lineRule="auto"/>
      </w:pPr>
      <w:r>
        <w:separator/>
      </w:r>
    </w:p>
  </w:footnote>
  <w:footnote w:type="continuationSeparator" w:id="0">
    <w:p w:rsidR="009E4851" w:rsidRDefault="009E4851" w:rsidP="009E4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16" w:type="dxa"/>
      <w:tblInd w:w="-702" w:type="dxa"/>
      <w:tblLayout w:type="fixed"/>
      <w:tblCellMar>
        <w:top w:w="43" w:type="dxa"/>
        <w:left w:w="115" w:type="dxa"/>
        <w:bottom w:w="29" w:type="dxa"/>
        <w:right w:w="115" w:type="dxa"/>
      </w:tblCellMar>
      <w:tblLook w:val="04A0" w:firstRow="1" w:lastRow="0" w:firstColumn="1" w:lastColumn="0" w:noHBand="0" w:noVBand="1"/>
    </w:tblPr>
    <w:tblGrid>
      <w:gridCol w:w="3947"/>
      <w:gridCol w:w="1734"/>
      <w:gridCol w:w="4835"/>
    </w:tblGrid>
    <w:tr w:rsidR="009E4851" w:rsidTr="00346688">
      <w:trPr>
        <w:cantSplit/>
        <w:trHeight w:hRule="exact" w:val="1572"/>
      </w:trPr>
      <w:tc>
        <w:tcPr>
          <w:tcW w:w="3947" w:type="dxa"/>
          <w:hideMark/>
        </w:tcPr>
        <w:p w:rsidR="009E4851" w:rsidRDefault="00346688">
          <w:pPr>
            <w:pStyle w:val="Header"/>
            <w:ind w:left="-720"/>
          </w:pPr>
          <w:r>
            <w:rPr>
              <w:noProof/>
              <w:sz w:val="24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0" allowOverlap="1" wp14:anchorId="2ED76B4F" wp14:editId="193C9503">
                    <wp:simplePos x="0" y="0"/>
                    <wp:positionH relativeFrom="column">
                      <wp:posOffset>161925</wp:posOffset>
                    </wp:positionH>
                    <wp:positionV relativeFrom="paragraph">
                      <wp:posOffset>0</wp:posOffset>
                    </wp:positionV>
                    <wp:extent cx="5856605" cy="0"/>
                    <wp:effectExtent l="0" t="0" r="10795" b="19050"/>
                    <wp:wrapNone/>
                    <wp:docPr id="3" name="Straight Connector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6605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75pt,0" to="473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" o:allowincell="f" strokecolor="#00c" strokeweight="1pt"/>
                </w:pict>
              </mc:Fallback>
            </mc:AlternateContent>
          </w:r>
          <w:r>
            <w:rPr>
              <w:noProof/>
              <w:sz w:val="24"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1" allowOverlap="1" wp14:anchorId="442D495D" wp14:editId="1864543F">
                    <wp:simplePos x="0" y="0"/>
                    <wp:positionH relativeFrom="column">
                      <wp:posOffset>659130</wp:posOffset>
                    </wp:positionH>
                    <wp:positionV relativeFrom="page">
                      <wp:posOffset>-226060</wp:posOffset>
                    </wp:positionV>
                    <wp:extent cx="2171700" cy="1143000"/>
                    <wp:effectExtent l="0" t="0" r="0" b="0"/>
                    <wp:wrapNone/>
                    <wp:docPr id="4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71700" cy="1143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4851" w:rsidRDefault="009E4851" w:rsidP="009E4851">
                                <w:pPr>
                                  <w:spacing w:line="240" w:lineRule="atLeast"/>
                                  <w:jc w:val="center"/>
                                  <w:rPr>
                                    <w:rFonts w:ascii="Palatino" w:hAnsi="Palatino"/>
                                    <w:color w:val="000080"/>
                                    <w:sz w:val="88"/>
                                  </w:rPr>
                                </w:pPr>
                                <w:r>
                                  <w:rPr>
                                    <w:rFonts w:ascii="Palatino" w:hAnsi="Palatino"/>
                                    <w:color w:val="000080"/>
                                    <w:sz w:val="92"/>
                                  </w:rPr>
                                  <w:t>O</w:t>
                                </w:r>
                                <w:r>
                                  <w:rPr>
                                    <w:rFonts w:ascii="Palatino" w:hAnsi="Palatino"/>
                                    <w:color w:val="000080"/>
                                    <w:sz w:val="88"/>
                                  </w:rPr>
                                  <w:t>regon</w:t>
                                </w:r>
                              </w:p>
                              <w:p w:rsidR="009E4851" w:rsidRDefault="009E4851" w:rsidP="009E4851">
                                <w:pPr>
                                  <w:jc w:val="center"/>
                                  <w:rPr>
                                    <w:rFonts w:ascii="Palatino" w:hAnsi="Palatino"/>
                                    <w:color w:val="00008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Palatino" w:hAnsi="Palatino"/>
                                    <w:color w:val="000080"/>
                                    <w:sz w:val="18"/>
                                    <w:szCs w:val="18"/>
                                  </w:rPr>
                                  <w:t>Kate Brown, Governor</w:t>
                                </w:r>
                              </w:p>
                            </w:txbxContent>
                          </wps:txbx>
                          <wps:bodyPr rot="0" vert="horz" wrap="square" lIns="91440" tIns="18288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51.9pt;margin-top:-17.8pt;width:171pt;height:9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" stroked="f">
                    <v:textbox inset=",1.44pt">
                      <w:txbxContent>
                        <w:p w:rsidR="009E4851" w:rsidRDefault="009E4851" w:rsidP="009E4851">
                          <w:pPr>
                            <w:spacing w:line="240" w:lineRule="atLeast"/>
                            <w:jc w:val="center"/>
                            <w:rPr>
                              <w:rFonts w:ascii="Palatino" w:hAnsi="Palatino"/>
                              <w:color w:val="000080"/>
                              <w:sz w:val="88"/>
                            </w:rPr>
                          </w:pPr>
                          <w:r>
                            <w:rPr>
                              <w:rFonts w:ascii="Palatino" w:hAnsi="Palatino"/>
                              <w:color w:val="000080"/>
                              <w:sz w:val="92"/>
                            </w:rPr>
                            <w:t>O</w:t>
                          </w:r>
                          <w:r>
                            <w:rPr>
                              <w:rFonts w:ascii="Palatino" w:hAnsi="Palatino"/>
                              <w:color w:val="000080"/>
                              <w:sz w:val="88"/>
                            </w:rPr>
                            <w:t>regon</w:t>
                          </w:r>
                        </w:p>
                        <w:p w:rsidR="009E4851" w:rsidRDefault="009E4851" w:rsidP="009E4851">
                          <w:pPr>
                            <w:jc w:val="center"/>
                            <w:rPr>
                              <w:rFonts w:ascii="Palatino" w:hAnsi="Palatino"/>
                              <w:color w:val="000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alatino" w:hAnsi="Palatino"/>
                              <w:color w:val="000080"/>
                              <w:sz w:val="18"/>
                              <w:szCs w:val="18"/>
                            </w:rPr>
                            <w:t>Kate Brown, Governor</w:t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  <w:r w:rsidR="009E4851">
            <w:rPr>
              <w:noProof/>
              <w:sz w:val="24"/>
            </w:rPr>
            <w:drawing>
              <wp:anchor distT="0" distB="0" distL="114300" distR="114300" simplePos="0" relativeHeight="251654655" behindDoc="0" locked="0" layoutInCell="1" allowOverlap="1" wp14:anchorId="5C00B819" wp14:editId="22A36E4D">
                <wp:simplePos x="0" y="0"/>
                <wp:positionH relativeFrom="column">
                  <wp:posOffset>-253365</wp:posOffset>
                </wp:positionH>
                <wp:positionV relativeFrom="page">
                  <wp:posOffset>-302260</wp:posOffset>
                </wp:positionV>
                <wp:extent cx="978535" cy="967105"/>
                <wp:effectExtent l="0" t="0" r="0" b="4445"/>
                <wp:wrapNone/>
                <wp:docPr id="6" name="Picture 6" descr="OREGSE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OREGSE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590" r="160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8535" cy="967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E4851">
            <w:rPr>
              <w:noProof/>
              <w:sz w:val="24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72CB43EE" wp14:editId="7AF9F7FF">
                    <wp:simplePos x="0" y="0"/>
                    <wp:positionH relativeFrom="column">
                      <wp:posOffset>805180</wp:posOffset>
                    </wp:positionH>
                    <wp:positionV relativeFrom="paragraph">
                      <wp:posOffset>-941070</wp:posOffset>
                    </wp:positionV>
                    <wp:extent cx="5343525" cy="19685"/>
                    <wp:effectExtent l="14605" t="11430" r="13970" b="6985"/>
                    <wp:wrapNone/>
                    <wp:docPr id="2" name="Straight Connector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343525" cy="1968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4pt,-74.1pt" to="484.15pt,-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" strokecolor="#00c" strokeweight="1pt"/>
                </w:pict>
              </mc:Fallback>
            </mc:AlternateContent>
          </w:r>
        </w:p>
      </w:tc>
      <w:tc>
        <w:tcPr>
          <w:tcW w:w="1734" w:type="dxa"/>
        </w:tcPr>
        <w:p w:rsidR="009E4851" w:rsidRDefault="009E4851">
          <w:pPr>
            <w:pStyle w:val="Header"/>
          </w:pPr>
        </w:p>
      </w:tc>
      <w:tc>
        <w:tcPr>
          <w:tcW w:w="4835" w:type="dxa"/>
          <w:hideMark/>
        </w:tcPr>
        <w:p w:rsidR="009E4851" w:rsidRDefault="009E4851">
          <w:pPr>
            <w:pStyle w:val="Header"/>
            <w:spacing w:before="40" w:after="20" w:line="240" w:lineRule="exact"/>
            <w:jc w:val="right"/>
            <w:rPr>
              <w:rFonts w:ascii="Palatino" w:hAnsi="Palatino"/>
              <w:b/>
              <w:color w:val="000080"/>
              <w:sz w:val="24"/>
              <w:szCs w:val="24"/>
            </w:rPr>
          </w:pPr>
          <w:r>
            <w:rPr>
              <w:rFonts w:ascii="Palatino" w:hAnsi="Palatino"/>
              <w:b/>
              <w:color w:val="000080"/>
              <w:szCs w:val="24"/>
            </w:rPr>
            <w:t>Oregon Watershed Enhancement Board</w:t>
          </w:r>
        </w:p>
        <w:p w:rsidR="009E4851" w:rsidRDefault="009E4851">
          <w:pPr>
            <w:pStyle w:val="Header"/>
            <w:spacing w:line="240" w:lineRule="exact"/>
            <w:jc w:val="right"/>
            <w:rPr>
              <w:rFonts w:ascii="Palatino" w:hAnsi="Palatino"/>
              <w:color w:val="000080"/>
              <w:sz w:val="20"/>
              <w:szCs w:val="20"/>
            </w:rPr>
          </w:pPr>
          <w:r>
            <w:rPr>
              <w:rFonts w:ascii="Palatino" w:hAnsi="Palatino"/>
              <w:color w:val="000080"/>
              <w:sz w:val="20"/>
            </w:rPr>
            <w:t>775 Summer Street NE, Suite 360</w:t>
          </w:r>
        </w:p>
        <w:p w:rsidR="009E4851" w:rsidRDefault="009E4851">
          <w:pPr>
            <w:pStyle w:val="Header"/>
            <w:spacing w:line="240" w:lineRule="exact"/>
            <w:jc w:val="right"/>
            <w:rPr>
              <w:rFonts w:ascii="Palatino" w:hAnsi="Palatino"/>
              <w:color w:val="000080"/>
              <w:sz w:val="20"/>
            </w:rPr>
          </w:pPr>
          <w:r>
            <w:rPr>
              <w:rFonts w:ascii="Palatino" w:hAnsi="Palatino"/>
              <w:color w:val="000080"/>
              <w:sz w:val="20"/>
            </w:rPr>
            <w:t>Salem, OR  97301-1290</w:t>
          </w:r>
        </w:p>
        <w:p w:rsidR="009E4851" w:rsidRDefault="009E4851">
          <w:pPr>
            <w:pStyle w:val="Header"/>
            <w:spacing w:line="240" w:lineRule="exact"/>
            <w:jc w:val="right"/>
            <w:rPr>
              <w:rFonts w:ascii="Palatino" w:hAnsi="Palatino"/>
              <w:color w:val="000080"/>
              <w:sz w:val="20"/>
            </w:rPr>
          </w:pPr>
          <w:r>
            <w:rPr>
              <w:rFonts w:ascii="Palatino" w:hAnsi="Palatino"/>
              <w:color w:val="000080"/>
              <w:sz w:val="20"/>
            </w:rPr>
            <w:t>(503) 986-0178</w:t>
          </w:r>
        </w:p>
        <w:p w:rsidR="009E4851" w:rsidRDefault="009E4851">
          <w:pPr>
            <w:pStyle w:val="Header"/>
            <w:spacing w:line="240" w:lineRule="exact"/>
            <w:jc w:val="right"/>
            <w:rPr>
              <w:rFonts w:ascii="Palatino" w:hAnsi="Palatino"/>
              <w:color w:val="000080"/>
              <w:sz w:val="20"/>
            </w:rPr>
          </w:pPr>
          <w:r>
            <w:rPr>
              <w:rFonts w:ascii="Palatino" w:hAnsi="Palatino"/>
              <w:color w:val="000080"/>
              <w:sz w:val="20"/>
            </w:rPr>
            <w:t>FAX (503) 986-0199</w:t>
          </w:r>
        </w:p>
        <w:p w:rsidR="009E4851" w:rsidRDefault="009E4851">
          <w:pPr>
            <w:pStyle w:val="Header"/>
            <w:spacing w:after="40" w:line="240" w:lineRule="exact"/>
            <w:jc w:val="right"/>
          </w:pPr>
          <w:r>
            <w:rPr>
              <w:rFonts w:ascii="Palatino" w:hAnsi="Palatino"/>
              <w:color w:val="000080"/>
              <w:sz w:val="20"/>
            </w:rPr>
            <w:t>www.oregon.gov/OWEB</w:t>
          </w:r>
        </w:p>
      </w:tc>
    </w:tr>
  </w:tbl>
  <w:p w:rsidR="009E4851" w:rsidRDefault="009E4851" w:rsidP="009E4851">
    <w:pPr>
      <w:pStyle w:val="Header"/>
      <w:tabs>
        <w:tab w:val="left" w:pos="4782"/>
      </w:tabs>
      <w:rPr>
        <w:sz w:val="12"/>
        <w:szCs w:val="12"/>
      </w:rPr>
    </w:pPr>
  </w:p>
  <w:p w:rsidR="009E4851" w:rsidRDefault="009E4851" w:rsidP="009E4851">
    <w:pPr>
      <w:pStyle w:val="Header"/>
      <w:tabs>
        <w:tab w:val="clear" w:pos="9360"/>
      </w:tabs>
    </w:pPr>
    <w:r>
      <w:rPr>
        <w:noProof/>
      </w:rPr>
      <w:drawing>
        <wp:anchor distT="0" distB="0" distL="114300" distR="114300" simplePos="0" relativeHeight="251659776" behindDoc="1" locked="0" layoutInCell="1" allowOverlap="1" wp14:anchorId="2679EDBD" wp14:editId="2EA22CC6">
          <wp:simplePos x="0" y="0"/>
          <wp:positionH relativeFrom="column">
            <wp:posOffset>364490</wp:posOffset>
          </wp:positionH>
          <wp:positionV relativeFrom="page">
            <wp:posOffset>1553845</wp:posOffset>
          </wp:positionV>
          <wp:extent cx="851535" cy="792480"/>
          <wp:effectExtent l="0" t="0" r="5715" b="7620"/>
          <wp:wrapNone/>
          <wp:docPr id="7" name="Picture 7" descr="LOGO_sm_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sm_13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906"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A20BE"/>
    <w:multiLevelType w:val="hybridMultilevel"/>
    <w:tmpl w:val="A976A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601"/>
    <w:rsid w:val="0003235D"/>
    <w:rsid w:val="000545E9"/>
    <w:rsid w:val="002722F2"/>
    <w:rsid w:val="002C5DDF"/>
    <w:rsid w:val="00346688"/>
    <w:rsid w:val="00431150"/>
    <w:rsid w:val="00554601"/>
    <w:rsid w:val="005C4BEF"/>
    <w:rsid w:val="00792F8B"/>
    <w:rsid w:val="007A5CF7"/>
    <w:rsid w:val="007F1CD5"/>
    <w:rsid w:val="00956885"/>
    <w:rsid w:val="009A7A93"/>
    <w:rsid w:val="009E4851"/>
    <w:rsid w:val="00AA1941"/>
    <w:rsid w:val="00C15DBF"/>
    <w:rsid w:val="00D62914"/>
    <w:rsid w:val="00E00C12"/>
    <w:rsid w:val="00E63171"/>
    <w:rsid w:val="00FE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6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485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9E4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E4851"/>
  </w:style>
  <w:style w:type="paragraph" w:styleId="Footer">
    <w:name w:val="footer"/>
    <w:basedOn w:val="Normal"/>
    <w:link w:val="FooterChar"/>
    <w:uiPriority w:val="99"/>
    <w:unhideWhenUsed/>
    <w:rsid w:val="009E4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8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6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485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9E4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E4851"/>
  </w:style>
  <w:style w:type="paragraph" w:styleId="Footer">
    <w:name w:val="footer"/>
    <w:basedOn w:val="Normal"/>
    <w:link w:val="FooterChar"/>
    <w:uiPriority w:val="99"/>
    <w:unhideWhenUsed/>
    <w:rsid w:val="009E4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gon.gov/OWEB/docs/board/2015/2015_Board-funded-projects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ric.hartstein@oweb.state.or.u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META</dc:creator>
  <cp:lastModifiedBy>Eric</cp:lastModifiedBy>
  <cp:revision>2</cp:revision>
  <dcterms:created xsi:type="dcterms:W3CDTF">2015-11-04T04:12:00Z</dcterms:created>
  <dcterms:modified xsi:type="dcterms:W3CDTF">2015-11-04T04:12:00Z</dcterms:modified>
</cp:coreProperties>
</file>